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</w:rPr>
        <w:t>需求榜单</w:t>
      </w:r>
    </w:p>
    <w:p>
      <w:pPr>
        <w:snapToGrid w:val="0"/>
        <w:spacing w:line="360" w:lineRule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技术需求一：</w:t>
      </w:r>
      <w:r>
        <w:rPr>
          <w:rFonts w:ascii="仿宋_GB2312" w:hAnsi="仿宋_GB2312" w:cs="仿宋_GB2312"/>
          <w:szCs w:val="32"/>
        </w:rPr>
        <w:t xml:space="preserve"> </w:t>
      </w:r>
    </w:p>
    <w:p>
      <w:pPr>
        <w:numPr>
          <w:ilvl w:val="0"/>
          <w:numId w:val="1"/>
        </w:num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项目名称：增材制造钛合金设计值补充试验件制造</w:t>
      </w:r>
    </w:p>
    <w:p>
      <w:pPr>
        <w:numPr>
          <w:ilvl w:val="0"/>
          <w:numId w:val="1"/>
        </w:num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发榜单位：中国商用飞机有限责任公司北京民用飞机技术研究中心</w:t>
      </w:r>
    </w:p>
    <w:p>
      <w:p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3、资金额度：62万元</w:t>
      </w:r>
    </w:p>
    <w:p>
      <w:p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4、技术难题介绍：</w:t>
      </w:r>
    </w:p>
    <w:p>
      <w:p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（1）需求背景</w:t>
      </w:r>
    </w:p>
    <w:p>
      <w:pPr>
        <w:pStyle w:val="2"/>
        <w:ind w:left="0" w:firstLine="640" w:firstLineChars="200"/>
        <w:jc w:val="both"/>
        <w:rPr>
          <w:lang w:eastAsia="zh-CN"/>
        </w:rPr>
      </w:pPr>
      <w:r>
        <w:rPr>
          <w:rFonts w:hint="eastAsia"/>
          <w:lang w:eastAsia="zh-CN"/>
        </w:rPr>
        <w:t>为完善增材制造钛合金设计值，基于项目前期研究数据，经与局方沟通后明确需进行部分数据补充，因此需开展设计值补充试验件制造。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需求内容</w:t>
      </w:r>
    </w:p>
    <w:p>
      <w:pPr>
        <w:pStyle w:val="6"/>
        <w:spacing w:before="0" w:after="0"/>
        <w:ind w:firstLine="640" w:firstLineChars="200"/>
        <w:jc w:val="both"/>
        <w:outlineLvl w:val="9"/>
        <w:rPr>
          <w:rFonts w:ascii="仿宋_GB2312" w:hAnsi="仿宋_GB2312"/>
          <w:b w:val="0"/>
          <w:bCs w:val="0"/>
          <w:szCs w:val="32"/>
        </w:rPr>
      </w:pPr>
      <w:r>
        <w:rPr>
          <w:rFonts w:hint="eastAsia" w:ascii="仿宋_GB2312" w:hAnsi="仿宋_GB2312"/>
          <w:b w:val="0"/>
          <w:bCs w:val="0"/>
          <w:szCs w:val="32"/>
        </w:rPr>
        <w:t>本项目需要完成各类试验件的制造和加工任务。详细需求见表1。</w:t>
      </w:r>
    </w:p>
    <w:p>
      <w:pPr>
        <w:jc w:val="center"/>
      </w:pPr>
      <w:r>
        <w:rPr>
          <w:rFonts w:hint="eastAsia"/>
        </w:rPr>
        <w:t>表1</w:t>
      </w:r>
      <w:r>
        <w:t xml:space="preserve"> </w:t>
      </w:r>
      <w:r>
        <w:rPr>
          <w:rFonts w:hint="eastAsia" w:ascii="仿宋_GB2312" w:hAnsi="仿宋_GB2312" w:cs="仿宋_GB2312"/>
          <w:szCs w:val="32"/>
        </w:rPr>
        <w:t>增材制造试件制造项目详细需求</w:t>
      </w:r>
    </w:p>
    <w:tbl>
      <w:tblPr>
        <w:tblStyle w:val="8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402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402" w:type="dxa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任务类别</w:t>
            </w:r>
          </w:p>
        </w:tc>
        <w:tc>
          <w:tcPr>
            <w:tcW w:w="2268" w:type="dxa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701" w:type="dxa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拉伸试验件</w:t>
            </w:r>
          </w:p>
        </w:tc>
        <w:tc>
          <w:tcPr>
            <w:tcW w:w="2268" w:type="dxa"/>
            <w:vAlign w:val="bottom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  <w:tc>
          <w:tcPr>
            <w:tcW w:w="1701" w:type="dxa"/>
            <w:vAlign w:val="bottom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薄壁拉伸试验件</w:t>
            </w:r>
          </w:p>
        </w:tc>
        <w:tc>
          <w:tcPr>
            <w:tcW w:w="2268" w:type="dxa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  <w:tc>
          <w:tcPr>
            <w:tcW w:w="1701" w:type="dxa"/>
            <w:vAlign w:val="bottom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耳片试验件</w:t>
            </w:r>
          </w:p>
        </w:tc>
        <w:tc>
          <w:tcPr>
            <w:tcW w:w="2268" w:type="dxa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  <w:tc>
          <w:tcPr>
            <w:tcW w:w="1701" w:type="dxa"/>
            <w:vAlign w:val="bottom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T型角片</w:t>
            </w:r>
          </w:p>
        </w:tc>
        <w:tc>
          <w:tcPr>
            <w:tcW w:w="2268" w:type="dxa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  <w:tc>
          <w:tcPr>
            <w:tcW w:w="1701" w:type="dxa"/>
            <w:vAlign w:val="bottom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圆棒毛坯试验件</w:t>
            </w:r>
          </w:p>
        </w:tc>
        <w:tc>
          <w:tcPr>
            <w:tcW w:w="2268" w:type="dxa"/>
            <w:vAlign w:val="bottom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  <w:tc>
          <w:tcPr>
            <w:tcW w:w="1701" w:type="dxa"/>
            <w:vAlign w:val="bottom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</w:tr>
    </w:tbl>
    <w:p>
      <w:pPr>
        <w:numPr>
          <w:ilvl w:val="0"/>
          <w:numId w:val="0"/>
        </w:numPr>
        <w:snapToGrid w:val="0"/>
        <w:spacing w:line="360" w:lineRule="auto"/>
        <w:rPr>
          <w:rFonts w:ascii="仿宋_GB2312" w:hAnsi="仿宋_GB2312" w:cs="仿宋_GB2312"/>
          <w:szCs w:val="32"/>
        </w:rPr>
      </w:pP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需求目标</w:t>
      </w:r>
    </w:p>
    <w:p>
      <w:pPr>
        <w:pStyle w:val="6"/>
        <w:spacing w:before="0" w:after="0"/>
        <w:ind w:firstLine="640" w:firstLineChars="200"/>
        <w:jc w:val="both"/>
        <w:outlineLvl w:val="9"/>
        <w:rPr>
          <w:rFonts w:hint="eastAsia" w:ascii="仿宋_GB2312" w:hAnsi="仿宋_GB2312"/>
          <w:b w:val="0"/>
          <w:bCs w:val="0"/>
          <w:szCs w:val="32"/>
        </w:rPr>
      </w:pPr>
      <w:r>
        <w:rPr>
          <w:rFonts w:hint="eastAsia" w:ascii="仿宋_GB2312" w:hAnsi="仿宋_GB2312"/>
          <w:b w:val="0"/>
          <w:bCs w:val="0"/>
          <w:szCs w:val="32"/>
        </w:rPr>
        <w:t>完成如表1所示的各类试验件的制造和加工任务。</w:t>
      </w:r>
    </w:p>
    <w:p/>
    <w:p>
      <w:pPr>
        <w:numPr>
          <w:ilvl w:val="0"/>
          <w:numId w:val="2"/>
        </w:num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考核指标</w:t>
      </w:r>
    </w:p>
    <w:p>
      <w:pPr>
        <w:pStyle w:val="2"/>
        <w:ind w:left="0" w:firstLine="640" w:firstLineChars="200"/>
        <w:jc w:val="both"/>
        <w:rPr>
          <w:lang w:eastAsia="zh-CN"/>
        </w:rPr>
      </w:pPr>
      <w:r>
        <w:rPr>
          <w:rFonts w:hint="eastAsia"/>
          <w:lang w:eastAsia="zh-CN"/>
        </w:rPr>
        <w:t>承担方需满足以下要求：</w:t>
      </w:r>
    </w:p>
    <w:p>
      <w:pPr>
        <w:pStyle w:val="14"/>
        <w:numPr>
          <w:ilvl w:val="0"/>
          <w:numId w:val="3"/>
        </w:numPr>
        <w:ind w:firstLineChars="0"/>
      </w:pPr>
      <w:r>
        <w:rPr>
          <w:rFonts w:hint="eastAsia"/>
        </w:rPr>
        <w:t>试验件制造要求使用通过适航认证的增材制造设备。</w:t>
      </w:r>
    </w:p>
    <w:p>
      <w:pPr>
        <w:pStyle w:val="14"/>
        <w:numPr>
          <w:ilvl w:val="0"/>
          <w:numId w:val="3"/>
        </w:numPr>
        <w:ind w:firstLineChars="0"/>
      </w:pPr>
      <w:r>
        <w:rPr>
          <w:rFonts w:hint="eastAsia"/>
        </w:rPr>
        <w:t>试验件制造选用的钛合金粉末原材料使用新粉，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满足表2要求。</w:t>
      </w:r>
    </w:p>
    <w:p>
      <w:pPr>
        <w:jc w:val="center"/>
      </w:pPr>
      <w:r>
        <w:rPr>
          <w:rFonts w:hint="eastAsia"/>
        </w:rPr>
        <w:t>表2 钛合金粉末要求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701"/>
        <w:gridCol w:w="1984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取样数量</w:t>
            </w:r>
          </w:p>
        </w:tc>
        <w:tc>
          <w:tcPr>
            <w:tcW w:w="2608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化学成分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每批次1份试样</w:t>
            </w:r>
          </w:p>
        </w:tc>
        <w:tc>
          <w:tcPr>
            <w:tcW w:w="2608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铝含量5.50-6.75 wt.%；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钒含量3.50-4.50 wt.%；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氧含量≤0.18 wt.%；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铁含量≤0.30 wt.%；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碳含量≤0.10 wt.%；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氮含量≤0.05 wt.%；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氢含量≤0.015 wt.%；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钇含量≤0.005 wt.%；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单个，其他元素≤0.10 wt.%；总量，其他元素≤0.40 wt.%。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钛，余量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粉末粒径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每批次1份试样</w:t>
            </w:r>
          </w:p>
        </w:tc>
        <w:tc>
          <w:tcPr>
            <w:tcW w:w="2608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D50:32.4~55.1 μm；D90:52.0~79.6 μm，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形貌要求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每3批次1份试样</w:t>
            </w:r>
          </w:p>
        </w:tc>
        <w:tc>
          <w:tcPr>
            <w:tcW w:w="2608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采用扫描电子显微镜分析粉末形貌，在视场中粉末颗粒不少于200颗时，粉末不应存在大范围的卫星球粉或严重非球形粉末；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外观质量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每批次1份试样</w:t>
            </w:r>
          </w:p>
        </w:tc>
        <w:tc>
          <w:tcPr>
            <w:tcW w:w="2608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粉末应保持颜色、质量的一致性，干燥，无团聚块，无外来夹杂和对激光成形过程造成损害的瑕疵。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松装密度要求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每批次1份试样</w:t>
            </w:r>
          </w:p>
        </w:tc>
        <w:tc>
          <w:tcPr>
            <w:tcW w:w="2608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≥2.08 g/cm3 </w:t>
            </w:r>
          </w:p>
        </w:tc>
      </w:tr>
    </w:tbl>
    <w:p>
      <w:pPr>
        <w:pStyle w:val="14"/>
        <w:numPr>
          <w:ilvl w:val="0"/>
          <w:numId w:val="3"/>
        </w:numPr>
        <w:ind w:firstLineChars="0"/>
      </w:pPr>
      <w:r>
        <w:rPr>
          <w:rFonts w:hint="eastAsia"/>
        </w:rPr>
        <w:t>制造试验件性能满足表3-表5要求，其中每炉的随炉试棒</w:t>
      </w:r>
      <w:r>
        <w:rPr>
          <w:rFonts w:hint="eastAsia"/>
          <w:color w:val="auto"/>
        </w:rPr>
        <w:t>X-Y、Z方向各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根。</w:t>
      </w:r>
    </w:p>
    <w:p>
      <w:pPr>
        <w:pStyle w:val="14"/>
        <w:numPr>
          <w:ilvl w:val="0"/>
          <w:numId w:val="0"/>
        </w:numPr>
        <w:ind w:leftChars="0"/>
      </w:pPr>
    </w:p>
    <w:p>
      <w:pPr>
        <w:jc w:val="center"/>
      </w:pPr>
      <w:r>
        <w:rPr>
          <w:rFonts w:hint="eastAsia"/>
        </w:rPr>
        <w:t>表3 增材制造件要求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276"/>
        <w:gridCol w:w="709"/>
        <w:gridCol w:w="2268"/>
        <w:gridCol w:w="1984"/>
        <w:gridCol w:w="1134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4253" w:type="dxa"/>
            <w:gridSpan w:val="3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试验项目</w:t>
            </w:r>
          </w:p>
        </w:tc>
        <w:tc>
          <w:tcPr>
            <w:tcW w:w="4075" w:type="dxa"/>
            <w:gridSpan w:val="3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室温拉伸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（特征横截面厚度：2-15mm）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X-Y方向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抗拉强度</w:t>
            </w:r>
          </w:p>
        </w:tc>
        <w:tc>
          <w:tcPr>
            <w:tcW w:w="4075" w:type="dxa"/>
            <w:gridSpan w:val="3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大于966.7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屈服强度</w:t>
            </w:r>
          </w:p>
        </w:tc>
        <w:tc>
          <w:tcPr>
            <w:tcW w:w="4075" w:type="dxa"/>
            <w:gridSpan w:val="3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大于873.5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标距为4D的延伸率</w:t>
            </w:r>
          </w:p>
        </w:tc>
        <w:tc>
          <w:tcPr>
            <w:tcW w:w="4075" w:type="dxa"/>
            <w:gridSpan w:val="3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大于10%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Z-X方向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抗拉强度</w:t>
            </w:r>
          </w:p>
        </w:tc>
        <w:tc>
          <w:tcPr>
            <w:tcW w:w="4075" w:type="dxa"/>
            <w:gridSpan w:val="3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大于972.8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屈服强度</w:t>
            </w:r>
          </w:p>
        </w:tc>
        <w:tc>
          <w:tcPr>
            <w:tcW w:w="4075" w:type="dxa"/>
            <w:gridSpan w:val="3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大于864.0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标距为4D的延伸率</w:t>
            </w:r>
          </w:p>
        </w:tc>
        <w:tc>
          <w:tcPr>
            <w:tcW w:w="4075" w:type="dxa"/>
            <w:gridSpan w:val="3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大于10%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4253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化学成分（质量百分比）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元素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最小值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最大值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5.50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3.50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Y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残余元素，单一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残余元素，总和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Ti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余量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显微组织</w:t>
            </w:r>
          </w:p>
        </w:tc>
        <w:tc>
          <w:tcPr>
            <w:tcW w:w="4075" w:type="dxa"/>
            <w:gridSpan w:val="3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要求针状α相分布于β基体的转变组织。如果室温拉伸力学性能满足要求，柱状晶是可接受的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无损检测</w:t>
            </w:r>
          </w:p>
        </w:tc>
        <w:tc>
          <w:tcPr>
            <w:tcW w:w="2977" w:type="dxa"/>
            <w:gridSpan w:val="2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荧光渗透检测</w:t>
            </w:r>
          </w:p>
        </w:tc>
        <w:tc>
          <w:tcPr>
            <w:tcW w:w="4075" w:type="dxa"/>
            <w:gridSpan w:val="3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检测可在制件表面达到可检测状态时进行，应符合表3的要求，且不允许存在线性缺陷。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Merge w:val="continue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X光检测</w:t>
            </w:r>
          </w:p>
        </w:tc>
        <w:tc>
          <w:tcPr>
            <w:tcW w:w="4075" w:type="dxa"/>
            <w:gridSpan w:val="3"/>
            <w:shd w:val="clear" w:color="auto" w:fill="auto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检测可在制件达到可检测状态时进行，应符合表4的要求。表中T为毛坯或机加工后的制件壁厚。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>表4 渗透检测最大可允许的不连续性的尺寸和分布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1791"/>
        <w:gridCol w:w="1596"/>
        <w:gridCol w:w="1499"/>
        <w:gridCol w:w="100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447" w:type="dxa"/>
            <w:vMerge w:val="restart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任意单个不连续（气孔、夹杂、离散的缩孔），非线性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裂纹、热裂、冷隔或穿透壁的不连续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显微缩松或海绵状缩松，非线性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显微缩松或海绵状缩松，线性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在2 x 2 in(50.8 x 50.8 mm)区域内允许的不连续的数量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2447" w:type="dxa"/>
            <w:vMerge w:val="continue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任意单个缺陷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显微缩松或海绵状缩松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2447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1/3倍截面厚度或者0.05倍直径，取最小值</w:t>
            </w:r>
          </w:p>
        </w:tc>
        <w:tc>
          <w:tcPr>
            <w:tcW w:w="1791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不允许</w:t>
            </w:r>
          </w:p>
        </w:tc>
        <w:tc>
          <w:tcPr>
            <w:tcW w:w="1596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0.12倍直径</w:t>
            </w:r>
          </w:p>
        </w:tc>
        <w:tc>
          <w:tcPr>
            <w:tcW w:w="1499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1003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keepNext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>表5　X光检测验收标准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4"/>
        <w:gridCol w:w="3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30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缺陷</w:t>
            </w:r>
          </w:p>
        </w:tc>
        <w:tc>
          <w:tcPr>
            <w:tcW w:w="3829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单个缺陷最大尺寸</w:t>
            </w:r>
          </w:p>
        </w:tc>
        <w:tc>
          <w:tcPr>
            <w:tcW w:w="3829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500 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缺陷之间最小距离</w:t>
            </w:r>
          </w:p>
        </w:tc>
        <w:tc>
          <w:tcPr>
            <w:tcW w:w="3829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相邻较大缺陷尺寸的4倍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任何方向76.2 mm内气孔的累积长度</w:t>
            </w:r>
          </w:p>
        </w:tc>
        <w:tc>
          <w:tcPr>
            <w:tcW w:w="3829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1.33T或6.10 mm，取最小值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未熔合</w:t>
            </w:r>
          </w:p>
        </w:tc>
        <w:tc>
          <w:tcPr>
            <w:tcW w:w="3829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4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裂纹</w:t>
            </w:r>
          </w:p>
        </w:tc>
        <w:tc>
          <w:tcPr>
            <w:tcW w:w="3829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不允许</w:t>
            </w:r>
          </w:p>
        </w:tc>
      </w:tr>
    </w:tbl>
    <w:p>
      <w:pPr>
        <w:pStyle w:val="1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完成制造试验件共380件，其中拉伸试验件140件、薄壁试验件80件（厚度2mm、4mm、6mm、8.4mm各20件）、耳片试验件48件（耳片1：24件；耳片2：24件）、T形角片试验件12件（角片1：6件；角片2：6件）、圆棒毛坯（φ17mm×108mm）试验件100件，试验件图纸见图1-图5，要求需通过3粉末批次、10打印炉次以及3热处理炉次的组合完成试件制造。</w:t>
      </w:r>
    </w:p>
    <w:p>
      <w:pPr>
        <w:pStyle w:val="10"/>
        <w:spacing w:line="360" w:lineRule="auto"/>
        <w:ind w:firstLine="480" w:firstLineChars="200"/>
        <w:jc w:val="center"/>
        <w:rPr>
          <w:rFonts w:ascii="Times New Roman" w:hAnsi="Times New Roman"/>
        </w:rPr>
      </w:pPr>
      <w:bookmarkStart w:id="0" w:name="_Hlk167352196"/>
      <w:r>
        <w:rPr>
          <w:rFonts w:ascii="Times New Roman" w:hAnsi="Times New Roman"/>
        </w:rPr>
        <w:drawing>
          <wp:inline distT="0" distB="0" distL="114300" distR="114300">
            <wp:extent cx="4634865" cy="1377950"/>
            <wp:effectExtent l="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3917" cy="138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SEQ 图 \* ARABIC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 薄壁试验件（厚度:2mm、4mm，长104mm）图纸</w:t>
      </w:r>
    </w:p>
    <w:p>
      <w:pPr>
        <w:pStyle w:val="10"/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0"/>
        <w:spacing w:line="360" w:lineRule="auto"/>
        <w:ind w:firstLine="480" w:firstLineChars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4777740" cy="1550035"/>
            <wp:effectExtent l="0" t="0" r="381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7317" cy="155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SEQ 图 \* ARABIC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 薄壁试验件（厚度:6mm、8.4mm，长182mm）图纸</w:t>
      </w:r>
    </w:p>
    <w:p>
      <w:pPr>
        <w:pStyle w:val="10"/>
        <w:spacing w:line="360" w:lineRule="auto"/>
        <w:ind w:firstLine="480" w:firstLineChars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4846320" cy="1675765"/>
            <wp:effectExtent l="0" t="0" r="0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4533" cy="167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图3 拉伸试验件图纸</w:t>
      </w:r>
    </w:p>
    <w:p>
      <w:pPr>
        <w:pStyle w:val="10"/>
        <w:spacing w:line="360" w:lineRule="auto"/>
        <w:ind w:firstLine="480" w:firstLineChars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4513580" cy="1471930"/>
            <wp:effectExtent l="0" t="0" r="127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1161" cy="147450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图4 耳片试验件图纸</w:t>
      </w:r>
    </w:p>
    <w:p>
      <w:pPr>
        <w:pStyle w:val="10"/>
        <w:spacing w:line="360" w:lineRule="auto"/>
        <w:ind w:firstLine="480" w:firstLineChars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179695" cy="1817370"/>
            <wp:effectExtent l="0" t="0" r="1905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3830" cy="1822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图5 T型角片试验件图纸</w:t>
      </w:r>
    </w:p>
    <w:bookmarkEnd w:id="0"/>
    <w:p>
      <w:pPr>
        <w:rPr>
          <w:rFonts w:hint="eastAsia"/>
        </w:rPr>
      </w:pPr>
    </w:p>
    <w:p>
      <w:p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（5）产权归属等要求</w:t>
      </w:r>
    </w:p>
    <w:p>
      <w:pPr>
        <w:snapToGrid w:val="0"/>
        <w:spacing w:line="360" w:lineRule="auto"/>
        <w:ind w:firstLine="1280" w:firstLine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①产权归属</w:t>
      </w:r>
    </w:p>
    <w:p>
      <w:pPr>
        <w:snapToGrid w:val="0"/>
        <w:spacing w:line="360" w:lineRule="auto"/>
        <w:ind w:firstLine="707" w:firstLineChars="221"/>
        <w:rPr>
          <w:szCs w:val="32"/>
        </w:rPr>
      </w:pPr>
      <w:r>
        <w:rPr>
          <w:rFonts w:hint="eastAsia"/>
          <w:szCs w:val="32"/>
        </w:rPr>
        <w:t>承担</w:t>
      </w:r>
      <w:r>
        <w:rPr>
          <w:szCs w:val="32"/>
        </w:rPr>
        <w:t>方或/和其研发人员利用</w:t>
      </w:r>
      <w:r>
        <w:rPr>
          <w:rFonts w:hint="eastAsia"/>
          <w:szCs w:val="32"/>
        </w:rPr>
        <w:t>我</w:t>
      </w:r>
      <w:r>
        <w:rPr>
          <w:szCs w:val="32"/>
        </w:rPr>
        <w:t>方提供的技术资料、数据、科研经费以及其他物质条件（包括以</w:t>
      </w:r>
      <w:r>
        <w:rPr>
          <w:rFonts w:hint="eastAsia"/>
          <w:szCs w:val="32"/>
        </w:rPr>
        <w:t>我</w:t>
      </w:r>
      <w:r>
        <w:rPr>
          <w:szCs w:val="32"/>
        </w:rPr>
        <w:t>方提供的科研经费购置的设施设备、资料等）所产生的研究开发成果及其相关专利、软件著作权等知识产权及该知识产权的申请权均归</w:t>
      </w:r>
      <w:r>
        <w:rPr>
          <w:rFonts w:hint="eastAsia"/>
          <w:szCs w:val="32"/>
        </w:rPr>
        <w:t>我</w:t>
      </w:r>
      <w:r>
        <w:rPr>
          <w:szCs w:val="32"/>
        </w:rPr>
        <w:t>方所有。</w:t>
      </w:r>
    </w:p>
    <w:p>
      <w:pPr>
        <w:snapToGrid w:val="0"/>
        <w:spacing w:line="360" w:lineRule="auto"/>
        <w:ind w:firstLine="1280" w:firstLine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②利益分配</w:t>
      </w:r>
    </w:p>
    <w:p>
      <w:pPr>
        <w:pStyle w:val="2"/>
        <w:spacing w:line="360" w:lineRule="auto"/>
        <w:ind w:left="0" w:firstLine="640" w:firstLineChars="200"/>
        <w:jc w:val="both"/>
        <w:rPr>
          <w:lang w:eastAsia="zh-CN"/>
        </w:rPr>
      </w:pPr>
      <w:r>
        <w:rPr>
          <w:rFonts w:hint="eastAsia"/>
          <w:lang w:eastAsia="zh-CN"/>
        </w:rPr>
        <w:t>不涉及。</w:t>
      </w:r>
    </w:p>
    <w:p>
      <w:pPr>
        <w:snapToGrid w:val="0"/>
        <w:spacing w:line="360" w:lineRule="auto"/>
        <w:ind w:firstLine="1280" w:firstLine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③时限要求</w:t>
      </w:r>
    </w:p>
    <w:p>
      <w:pPr>
        <w:pStyle w:val="2"/>
        <w:ind w:left="0" w:firstLine="640" w:firstLineChars="200"/>
        <w:jc w:val="both"/>
      </w:pPr>
      <w:r>
        <w:rPr>
          <w:rFonts w:hint="eastAsia"/>
          <w:lang w:eastAsia="zh-CN"/>
        </w:rPr>
        <w:t>本项目的时限要求如表6所示。</w:t>
      </w:r>
    </w:p>
    <w:p>
      <w:pPr>
        <w:jc w:val="center"/>
      </w:pPr>
      <w:r>
        <w:rPr>
          <w:rFonts w:hint="eastAsia"/>
        </w:rPr>
        <w:t>表6</w:t>
      </w:r>
      <w:r>
        <w:t xml:space="preserve"> </w:t>
      </w:r>
      <w:r>
        <w:rPr>
          <w:rFonts w:hint="eastAsia"/>
        </w:rPr>
        <w:t>本项目的时限要求</w:t>
      </w: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885"/>
        <w:gridCol w:w="212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885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履约节点内容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节点时间</w:t>
            </w:r>
          </w:p>
        </w:tc>
        <w:tc>
          <w:tcPr>
            <w:tcW w:w="326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对应交付物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完成项目研究开发计划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自合同签订后10个日历日内</w:t>
            </w:r>
          </w:p>
        </w:tc>
        <w:tc>
          <w:tcPr>
            <w:tcW w:w="3260" w:type="dxa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项目研究开发计划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85" w:type="dxa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完成试验件制造、完成试验件制造报告、试验件制造过程工艺过程及性能分析报告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技术总结报告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自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合同签订后45个日历日内</w:t>
            </w:r>
          </w:p>
        </w:tc>
        <w:tc>
          <w:tcPr>
            <w:tcW w:w="3260" w:type="dxa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试验件、合格证、试验件制造报告、试验件制造过程工艺过程及性能分析报告、技术总结报告</w:t>
            </w:r>
          </w:p>
        </w:tc>
      </w:tr>
    </w:tbl>
    <w:p>
      <w:p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</w:p>
    <w:p>
      <w:pPr>
        <w:snapToGrid w:val="0"/>
        <w:spacing w:line="360" w:lineRule="auto"/>
        <w:ind w:firstLine="707" w:firstLineChars="22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联系人：陈鑫</w:t>
      </w:r>
    </w:p>
    <w:p>
      <w:pPr>
        <w:snapToGrid w:val="0"/>
        <w:spacing w:line="360" w:lineRule="auto"/>
        <w:ind w:firstLine="707" w:firstLineChars="22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联系方式：1</w:t>
      </w:r>
      <w:r>
        <w:rPr>
          <w:rFonts w:ascii="仿宋_GB2312" w:hAnsi="仿宋_GB2312" w:cs="仿宋_GB2312"/>
          <w:szCs w:val="32"/>
        </w:rPr>
        <w:t>891</w:t>
      </w:r>
      <w:r>
        <w:rPr>
          <w:rFonts w:hint="eastAsia" w:ascii="仿宋_GB2312" w:hAnsi="仿宋_GB2312" w:cs="仿宋_GB2312"/>
          <w:szCs w:val="32"/>
        </w:rPr>
        <w:t>0395900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7323"/>
    <w:multiLevelType w:val="singleLevel"/>
    <w:tmpl w:val="15DC73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A7B919"/>
    <w:multiLevelType w:val="singleLevel"/>
    <w:tmpl w:val="5DA7B919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F6E573F"/>
    <w:multiLevelType w:val="multilevel"/>
    <w:tmpl w:val="5F6E573F"/>
    <w:lvl w:ilvl="0" w:tentative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F60ABE"/>
    <w:rsid w:val="0004669D"/>
    <w:rsid w:val="000778B9"/>
    <w:rsid w:val="001618D2"/>
    <w:rsid w:val="0024296E"/>
    <w:rsid w:val="002C58D6"/>
    <w:rsid w:val="002E54FD"/>
    <w:rsid w:val="003B380E"/>
    <w:rsid w:val="003B60F9"/>
    <w:rsid w:val="0040401E"/>
    <w:rsid w:val="00415D0D"/>
    <w:rsid w:val="00457EEB"/>
    <w:rsid w:val="004977B8"/>
    <w:rsid w:val="004F30D1"/>
    <w:rsid w:val="00546DDD"/>
    <w:rsid w:val="00735D98"/>
    <w:rsid w:val="007F37AE"/>
    <w:rsid w:val="008340A6"/>
    <w:rsid w:val="00866330"/>
    <w:rsid w:val="00974B96"/>
    <w:rsid w:val="00AC7A46"/>
    <w:rsid w:val="00AD45A3"/>
    <w:rsid w:val="00B763B8"/>
    <w:rsid w:val="00B85E62"/>
    <w:rsid w:val="00C16497"/>
    <w:rsid w:val="00C21BA8"/>
    <w:rsid w:val="00C22752"/>
    <w:rsid w:val="00C737CF"/>
    <w:rsid w:val="00D2094D"/>
    <w:rsid w:val="00D80B4D"/>
    <w:rsid w:val="00DA772C"/>
    <w:rsid w:val="00E94BA7"/>
    <w:rsid w:val="00F16251"/>
    <w:rsid w:val="00F465AB"/>
    <w:rsid w:val="00F92445"/>
    <w:rsid w:val="00FB5033"/>
    <w:rsid w:val="0285372F"/>
    <w:rsid w:val="0762450A"/>
    <w:rsid w:val="0C0C32AC"/>
    <w:rsid w:val="1D4D196E"/>
    <w:rsid w:val="1D936514"/>
    <w:rsid w:val="23007D5E"/>
    <w:rsid w:val="2B474549"/>
    <w:rsid w:val="2DA34EBA"/>
    <w:rsid w:val="370137E2"/>
    <w:rsid w:val="385C5ADB"/>
    <w:rsid w:val="3E9B4F69"/>
    <w:rsid w:val="52AB6589"/>
    <w:rsid w:val="5D693691"/>
    <w:rsid w:val="67F60ABE"/>
    <w:rsid w:val="6A332DE3"/>
    <w:rsid w:val="6A8C560C"/>
    <w:rsid w:val="6EE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758"/>
      <w:jc w:val="left"/>
    </w:pPr>
    <w:rPr>
      <w:rFonts w:ascii="仿宋_GB2312" w:hAnsi="仿宋_GB2312"/>
      <w:kern w:val="0"/>
      <w:szCs w:val="32"/>
      <w:lang w:eastAsia="en-US"/>
    </w:r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标准文件_段"/>
    <w:link w:val="15"/>
    <w:qFormat/>
    <w:uiPriority w:val="0"/>
    <w:pPr>
      <w:widowControl w:val="0"/>
      <w:spacing w:line="360" w:lineRule="auto"/>
      <w:ind w:firstLine="198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12">
    <w:name w:val="页眉 字符"/>
    <w:basedOn w:val="9"/>
    <w:link w:val="5"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eastAsia="仿宋_GB2312"/>
      <w:kern w:val="2"/>
      <w:sz w:val="18"/>
      <w:szCs w:val="18"/>
    </w:rPr>
  </w:style>
  <w:style w:type="paragraph" w:styleId="14">
    <w:name w:val="List Paragraph"/>
    <w:basedOn w:val="1"/>
    <w:uiPriority w:val="99"/>
    <w:pPr>
      <w:ind w:firstLine="420" w:firstLineChars="200"/>
    </w:pPr>
  </w:style>
  <w:style w:type="character" w:customStyle="1" w:styleId="15">
    <w:name w:val="标准文件_段 Char"/>
    <w:link w:val="11"/>
    <w:qFormat/>
    <w:uiPriority w:val="0"/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1744</Words>
  <Characters>2040</Characters>
  <Lines>18</Lines>
  <Paragraphs>5</Paragraphs>
  <TotalTime>1237</TotalTime>
  <ScaleCrop>false</ScaleCrop>
  <LinksUpToDate>false</LinksUpToDate>
  <CharactersWithSpaces>2081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2024-05-31T08:09:00Z</dcterms:created>
  <dc:creator>吕嘉静</dc:creator>
  <cp:lastModifiedBy>600549</cp:lastModifiedBy>
  <cp:lastPrinted>2024-06-04T02:16:00Z</cp:lastPrinted>
  <dcterms:modified xsi:type="dcterms:W3CDTF">2024-06-17T02:26:43Z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